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497AD" w14:textId="2EFA56A9" w:rsidR="00F4045B" w:rsidRPr="00F4045B" w:rsidRDefault="00F4045B" w:rsidP="00F4045B">
      <w:r w:rsidRPr="00F4045B">
        <w:rPr>
          <w:b/>
          <w:bCs/>
        </w:rPr>
        <w:t xml:space="preserve">Nieuwe Bridgekoffers </w:t>
      </w:r>
      <w:r>
        <w:rPr>
          <w:b/>
          <w:bCs/>
        </w:rPr>
        <w:t xml:space="preserve">van de Stichting Promotie </w:t>
      </w:r>
      <w:r w:rsidR="008E3E78">
        <w:rPr>
          <w:b/>
          <w:bCs/>
        </w:rPr>
        <w:t>B</w:t>
      </w:r>
      <w:r>
        <w:rPr>
          <w:b/>
          <w:bCs/>
        </w:rPr>
        <w:t>ridge Uitgeest</w:t>
      </w:r>
    </w:p>
    <w:p w14:paraId="74DC1FC3" w14:textId="3B37F52A" w:rsidR="00F4045B" w:rsidRPr="00F4045B" w:rsidRDefault="008E3E78" w:rsidP="00F4045B">
      <w:r>
        <w:t>D</w:t>
      </w:r>
      <w:r w:rsidR="00F4045B">
        <w:t xml:space="preserve">e </w:t>
      </w:r>
      <w:r w:rsidR="00F4045B" w:rsidRPr="00F4045B">
        <w:t>wedstrijdkoffers en leerkoffers</w:t>
      </w:r>
      <w:r w:rsidR="00F4045B">
        <w:t xml:space="preserve"> </w:t>
      </w:r>
      <w:r>
        <w:t xml:space="preserve">zijn </w:t>
      </w:r>
      <w:r w:rsidR="00F4045B">
        <w:t xml:space="preserve">vervangen door </w:t>
      </w:r>
      <w:r w:rsidR="00F4045B" w:rsidRPr="008E3E78">
        <w:t xml:space="preserve">gecombineerde </w:t>
      </w:r>
      <w:r w:rsidR="00F4045B">
        <w:rPr>
          <w:b/>
          <w:bCs/>
        </w:rPr>
        <w:t>t</w:t>
      </w:r>
      <w:r w:rsidR="00F4045B" w:rsidRPr="00F4045B">
        <w:rPr>
          <w:b/>
          <w:bCs/>
        </w:rPr>
        <w:t>hema</w:t>
      </w:r>
      <w:r w:rsidR="00F4045B">
        <w:rPr>
          <w:b/>
          <w:bCs/>
        </w:rPr>
        <w:t>/</w:t>
      </w:r>
      <w:r w:rsidR="00F4045B" w:rsidRPr="00F4045B">
        <w:rPr>
          <w:b/>
          <w:bCs/>
        </w:rPr>
        <w:t xml:space="preserve">wedstrijdkoffers, </w:t>
      </w:r>
      <w:r w:rsidR="00F4045B" w:rsidRPr="00F4045B">
        <w:t xml:space="preserve">die zowel als wedstrijdkoffer en als leerkoffer gespeeld kunnen worden. </w:t>
      </w:r>
    </w:p>
    <w:p w14:paraId="3BBB784C" w14:textId="6CC5147C" w:rsidR="00F4045B" w:rsidRPr="00F4045B" w:rsidRDefault="00324654" w:rsidP="00F4045B"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09307234" wp14:editId="123E9B3B">
            <wp:simplePos x="0" y="0"/>
            <wp:positionH relativeFrom="column">
              <wp:posOffset>14282</wp:posOffset>
            </wp:positionH>
            <wp:positionV relativeFrom="paragraph">
              <wp:posOffset>13623</wp:posOffset>
            </wp:positionV>
            <wp:extent cx="1342390" cy="1304925"/>
            <wp:effectExtent l="0" t="0" r="0" b="9525"/>
            <wp:wrapSquare wrapText="bothSides"/>
            <wp:docPr id="155412411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124119" name="Afbeelding 155412411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045B" w:rsidRPr="00F4045B">
        <w:t xml:space="preserve">Elke koffer bevat 24 spellen. De eerste 16 spellen hebben een thema dat gebaseerd is op Vijfkaart Hoog en een toelichting op bieden en spelen. </w:t>
      </w:r>
    </w:p>
    <w:p w14:paraId="2202CA36" w14:textId="1CEC0699" w:rsidR="00F4045B" w:rsidRPr="00F4045B" w:rsidRDefault="00F4045B" w:rsidP="00F4045B">
      <w:r w:rsidRPr="00F4045B">
        <w:t xml:space="preserve">Er zijn koffers voor beginners en voor gevorderden. De Thema’s staan op </w:t>
      </w:r>
      <w:hyperlink r:id="rId5" w:history="1">
        <w:r w:rsidRPr="00F4045B">
          <w:rPr>
            <w:rStyle w:val="Hyperlink"/>
            <w:b/>
            <w:bCs/>
            <w:color w:val="00B050"/>
          </w:rPr>
          <w:t>onze website</w:t>
        </w:r>
      </w:hyperlink>
      <w:r w:rsidRPr="00F4045B">
        <w:rPr>
          <w:b/>
          <w:bCs/>
          <w:color w:val="00B050"/>
        </w:rPr>
        <w:t>.</w:t>
      </w:r>
      <w:r w:rsidRPr="00F4045B">
        <w:rPr>
          <w:b/>
          <w:bCs/>
        </w:rPr>
        <w:t xml:space="preserve"> </w:t>
      </w:r>
    </w:p>
    <w:p w14:paraId="601441D9" w14:textId="77777777" w:rsidR="00F4045B" w:rsidRPr="00F4045B" w:rsidRDefault="00F4045B" w:rsidP="00F4045B">
      <w:r w:rsidRPr="00F4045B">
        <w:t xml:space="preserve">Als men aan de wedstrijd wil meedoen, moet men de eerste 16 spellen spelen en moet het scoreformulier volledig worden ingevuld. </w:t>
      </w:r>
    </w:p>
    <w:p w14:paraId="042EFF92" w14:textId="77777777" w:rsidR="00F4045B" w:rsidRPr="00F4045B" w:rsidRDefault="00F4045B" w:rsidP="00F4045B">
      <w:r w:rsidRPr="00F4045B">
        <w:t xml:space="preserve">Voor het geval dat men niet genoeg heeft aan 16 spellen, zitten in de koffer nog 8 extra spellen, soms met een frequentiestaat en soms met een korte toelichting op bieden en spelen. </w:t>
      </w:r>
    </w:p>
    <w:p w14:paraId="1A0F406F" w14:textId="50599994" w:rsidR="00F4045B" w:rsidRPr="00F4045B" w:rsidRDefault="00F4045B" w:rsidP="00F4045B">
      <w:r w:rsidRPr="00F4045B">
        <w:t>De koffers</w:t>
      </w:r>
      <w:r w:rsidR="008E3E78">
        <w:t xml:space="preserve"> worden uitgeleend </w:t>
      </w:r>
      <w:r w:rsidRPr="00F4045B">
        <w:t xml:space="preserve"> voor € 4,- voor een periode van maximaal 1 week. De gewonnen tegoedbonnen blijven geldig. </w:t>
      </w:r>
    </w:p>
    <w:p w14:paraId="5627A53C" w14:textId="37AD8D68" w:rsidR="00F4045B" w:rsidRPr="00F4045B" w:rsidRDefault="008E3E78" w:rsidP="00F4045B">
      <w:r>
        <w:t xml:space="preserve">De Stichting PBU </w:t>
      </w:r>
      <w:r w:rsidR="00F4045B" w:rsidRPr="00F4045B">
        <w:t>beschik</w:t>
      </w:r>
      <w:r>
        <w:t>t</w:t>
      </w:r>
      <w:r w:rsidR="00F4045B" w:rsidRPr="00F4045B">
        <w:t xml:space="preserve"> nu over 3 koffers voor beginners en 3 voor gevorderden. </w:t>
      </w:r>
    </w:p>
    <w:p w14:paraId="49FAD081" w14:textId="77777777" w:rsidR="00F4045B" w:rsidRPr="00F4045B" w:rsidRDefault="00F4045B" w:rsidP="00F4045B">
      <w:r w:rsidRPr="00F4045B">
        <w:t xml:space="preserve">De eerste ervaring met deze koffers is zeer positief, omdat elk spel een thema heeft dat is gebaseerd op Vijfkaart Hoog en omdat er een goede toelichting per spel is. </w:t>
      </w:r>
    </w:p>
    <w:p w14:paraId="41F447AF" w14:textId="5EB25BAB" w:rsidR="00080574" w:rsidRDefault="00F4045B" w:rsidP="00F4045B">
      <w:hyperlink r:id="rId6" w:history="1">
        <w:r w:rsidRPr="00D30650">
          <w:rPr>
            <w:rStyle w:val="Hyperlink"/>
            <w:b/>
            <w:bCs/>
            <w:color w:val="00B050"/>
          </w:rPr>
          <w:t>Reserveren</w:t>
        </w:r>
      </w:hyperlink>
      <w:r w:rsidRPr="00F4045B">
        <w:rPr>
          <w:b/>
          <w:bCs/>
        </w:rPr>
        <w:t xml:space="preserve"> </w:t>
      </w:r>
      <w:r w:rsidRPr="00F4045B">
        <w:t xml:space="preserve">en het </w:t>
      </w:r>
      <w:hyperlink r:id="rId7" w:history="1">
        <w:r w:rsidRPr="00D30650">
          <w:rPr>
            <w:rStyle w:val="Hyperlink"/>
            <w:b/>
            <w:bCs/>
            <w:color w:val="00B050"/>
          </w:rPr>
          <w:t>ophalen en terugbrengen</w:t>
        </w:r>
      </w:hyperlink>
      <w:r w:rsidRPr="00D30650">
        <w:rPr>
          <w:b/>
          <w:bCs/>
          <w:color w:val="00B050"/>
        </w:rPr>
        <w:t xml:space="preserve"> </w:t>
      </w:r>
      <w:r w:rsidRPr="00F4045B">
        <w:t xml:space="preserve">blijft ongewijzigd en staat op onze website. </w:t>
      </w:r>
    </w:p>
    <w:sectPr w:rsidR="00080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5B"/>
    <w:rsid w:val="00080574"/>
    <w:rsid w:val="00324654"/>
    <w:rsid w:val="00365442"/>
    <w:rsid w:val="003D06F1"/>
    <w:rsid w:val="004251EC"/>
    <w:rsid w:val="006344C1"/>
    <w:rsid w:val="008E3E78"/>
    <w:rsid w:val="009A791E"/>
    <w:rsid w:val="00B80D93"/>
    <w:rsid w:val="00BB3FF4"/>
    <w:rsid w:val="00D30650"/>
    <w:rsid w:val="00E36BAC"/>
    <w:rsid w:val="00F4045B"/>
    <w:rsid w:val="00F77786"/>
    <w:rsid w:val="00FE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722DC"/>
  <w15:chartTrackingRefBased/>
  <w15:docId w15:val="{C2BB9DC8-783C-4C6B-B539-7D92C7364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404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404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404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404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404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404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404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404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404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404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404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404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4045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045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4045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4045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4045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4045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404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404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404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404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404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4045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4045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4045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404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045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4045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F4045B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404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tichtingpbu.nl/thuisbridge/ophalen-en-terugbrenge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tichtingpbu.nl/thuisbridge/reserveren/" TargetMode="External"/><Relationship Id="rId5" Type="http://schemas.openxmlformats.org/officeDocument/2006/relationships/hyperlink" Target="https://stichtingpbu.nl/thuisbridge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 Dumas</dc:creator>
  <cp:keywords/>
  <dc:description/>
  <cp:lastModifiedBy>Paul Wijte</cp:lastModifiedBy>
  <cp:revision>2</cp:revision>
  <dcterms:created xsi:type="dcterms:W3CDTF">2026-07-03T11:16:00Z</dcterms:created>
  <dcterms:modified xsi:type="dcterms:W3CDTF">2026-07-03T11:16:00Z</dcterms:modified>
</cp:coreProperties>
</file>